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9EF" w:rsidRPr="00F009EF" w:rsidRDefault="00F009EF" w:rsidP="00F009EF">
      <w:pPr>
        <w:keepNext/>
        <w:spacing w:before="240" w:after="60" w:line="400" w:lineRule="atLeast"/>
        <w:jc w:val="center"/>
        <w:outlineLvl w:val="3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  <w:r w:rsidRPr="00F009EF">
        <w:rPr>
          <w:rFonts w:ascii="Calibri" w:eastAsia="Times New Roman" w:hAnsi="Calibri" w:cs="Times New Roman"/>
          <w:bCs/>
          <w:sz w:val="28"/>
          <w:szCs w:val="28"/>
          <w:u w:val="single"/>
          <w:lang w:eastAsia="ru-RU"/>
        </w:rPr>
        <w:t>Туристическая фирма «КРУМИС»</w:t>
      </w:r>
    </w:p>
    <w:p w:rsidR="00F009EF" w:rsidRPr="00F009EF" w:rsidRDefault="00F009EF" w:rsidP="00F009EF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454091, </w:t>
      </w:r>
      <w:proofErr w:type="spellStart"/>
      <w:r w:rsidRPr="00F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F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.Ч</w:t>
      </w:r>
      <w:proofErr w:type="gramEnd"/>
      <w:r w:rsidRPr="00F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елябинск</w:t>
      </w:r>
      <w:proofErr w:type="spellEnd"/>
      <w:r w:rsidRPr="00F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 ул. </w:t>
      </w:r>
      <w:proofErr w:type="spellStart"/>
      <w:r w:rsidRPr="00F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Елькина</w:t>
      </w:r>
      <w:proofErr w:type="spellEnd"/>
      <w:r w:rsidRPr="00F00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45А, офис-центр «ВИПР» (3 этаж)</w:t>
      </w:r>
    </w:p>
    <w:p w:rsidR="00F009EF" w:rsidRPr="00F009EF" w:rsidRDefault="00F009EF" w:rsidP="00F009EF">
      <w:pPr>
        <w:spacing w:after="0" w:line="4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009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E-mail </w:t>
      </w:r>
      <w:hyperlink r:id="rId5" w:history="1">
        <w:r w:rsidRPr="00F009EF">
          <w:rPr>
            <w:rFonts w:ascii="Times New Roman" w:eastAsia="Times New Roman" w:hAnsi="Times New Roman" w:cs="Times New Roman"/>
            <w:iCs/>
            <w:color w:val="000000"/>
            <w:sz w:val="28"/>
            <w:szCs w:val="28"/>
            <w:u w:val="single"/>
            <w:lang w:val="en-US" w:eastAsia="ru-RU"/>
          </w:rPr>
          <w:t>krumis@chel.surnet.ru</w:t>
        </w:r>
      </w:hyperlink>
      <w:r w:rsidRPr="00F009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 xml:space="preserve">  </w:t>
      </w:r>
      <w:hyperlink r:id="rId6" w:history="1">
        <w:r w:rsidRPr="00F009EF">
          <w:rPr>
            <w:rFonts w:ascii="Times New Roman" w:eastAsia="Times New Roman" w:hAnsi="Times New Roman" w:cs="Times New Roman"/>
            <w:b/>
            <w:iCs/>
            <w:color w:val="0000FF"/>
            <w:sz w:val="28"/>
            <w:szCs w:val="28"/>
            <w:u w:val="single"/>
            <w:lang w:val="en-US" w:eastAsia="ru-RU"/>
          </w:rPr>
          <w:t>www.krumis.ru</w:t>
        </w:r>
      </w:hyperlink>
      <w:r w:rsidRPr="00F009E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en-US" w:eastAsia="ru-RU"/>
        </w:rPr>
        <w:t xml:space="preserve"> </w:t>
      </w:r>
    </w:p>
    <w:p w:rsidR="00F009EF" w:rsidRPr="00F009EF" w:rsidRDefault="00F009EF" w:rsidP="00F009EF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8"/>
          <w:szCs w:val="28"/>
          <w:lang w:eastAsia="ru-RU"/>
        </w:rPr>
      </w:pPr>
      <w:r w:rsidRPr="00F009EF">
        <w:rPr>
          <w:rFonts w:ascii="Verdana" w:eastAsia="Times New Roman" w:hAnsi="Verdana" w:cs="Times New Roman"/>
          <w:bCs/>
          <w:sz w:val="28"/>
          <w:szCs w:val="28"/>
          <w:lang w:eastAsia="ru-RU"/>
        </w:rPr>
        <w:t>8-351-247-50-61, 247-50-62</w:t>
      </w:r>
      <w:bookmarkStart w:id="0" w:name="_GoBack"/>
      <w:bookmarkEnd w:id="0"/>
    </w:p>
    <w:p w:rsidR="00847118" w:rsidRPr="00847118" w:rsidRDefault="00847118" w:rsidP="00F009EF">
      <w:pPr>
        <w:shd w:val="clear" w:color="auto" w:fill="FFFFFF"/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</w:pPr>
      <w:r w:rsidRPr="00847118">
        <w:rPr>
          <w:rFonts w:ascii="Verdana" w:eastAsia="Times New Roman" w:hAnsi="Verdana" w:cs="Times New Roman"/>
          <w:b/>
          <w:bCs/>
          <w:color w:val="3366FF"/>
          <w:sz w:val="21"/>
          <w:szCs w:val="21"/>
          <w:lang w:eastAsia="ru-RU"/>
        </w:rPr>
        <w:t>Сборные группы. Автобусный тур. 5 дней / 4 ночи</w:t>
      </w:r>
    </w:p>
    <w:p w:rsidR="00847118" w:rsidRPr="00847118" w:rsidRDefault="00847118" w:rsidP="00F009EF">
      <w:pPr>
        <w:shd w:val="clear" w:color="auto" w:fill="FFFFFF"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</w:pPr>
      <w:r w:rsidRPr="00847118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«В гости к котам столичным: Казань – Йошкар-Ола</w:t>
      </w:r>
      <w:r w:rsidR="00503891">
        <w:rPr>
          <w:rFonts w:ascii="Verdana" w:eastAsia="Times New Roman" w:hAnsi="Verdana" w:cs="Times New Roman"/>
          <w:b/>
          <w:bCs/>
          <w:color w:val="FF6600"/>
          <w:kern w:val="36"/>
          <w:sz w:val="27"/>
          <w:szCs w:val="27"/>
          <w:lang w:eastAsia="ru-RU"/>
        </w:rPr>
        <w:t>»</w:t>
      </w:r>
    </w:p>
    <w:p w:rsidR="00847118" w:rsidRDefault="00847118" w:rsidP="005038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Даты заезда:</w:t>
      </w:r>
      <w:r w:rsidRPr="0084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09-13.07.17</w:t>
      </w:r>
    </w:p>
    <w:p w:rsidR="00503891" w:rsidRPr="00503891" w:rsidRDefault="00503891" w:rsidP="0050389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847118" w:rsidRPr="00847118" w:rsidRDefault="00847118" w:rsidP="0084711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Автобусный тур Казань – Йошкар-Ола </w:t>
      </w:r>
    </w:p>
    <w:p w:rsidR="00503891" w:rsidRPr="00F009EF" w:rsidRDefault="00503891" w:rsidP="00847118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</w:pPr>
      <w:r w:rsidRPr="00847118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2DB38147" wp14:editId="5A735EFA">
            <wp:simplePos x="0" y="0"/>
            <wp:positionH relativeFrom="column">
              <wp:posOffset>-108585</wp:posOffset>
            </wp:positionH>
            <wp:positionV relativeFrom="paragraph">
              <wp:posOffset>208915</wp:posOffset>
            </wp:positionV>
            <wp:extent cx="219075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412" y="21213"/>
                <wp:lineTo x="21412" y="0"/>
                <wp:lineTo x="0" y="0"/>
              </wp:wrapPolygon>
            </wp:wrapTight>
            <wp:docPr id="1" name="Рисунок 1" descr="http://sputnik74.ru/up/russia/img/eFIyWsMjXzCr9Qj3NNKdS5RoDfySOkFq_th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sputnik74.ru/up/russia/img/eFIyWsMjXzCr9Qj3NNKdS5RoDfySOkFq_th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  Не удивляйтесь! В автобусном туре действительно посещают две столицы: республики Татарстан и Марий Эл. И мы обязательно поглядим и погладим кота Казанского и 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Йошкина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кота, а может быть, даже увидим 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Йошкину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кошку. 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="00847118"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1. Столица Республики Татарстан – Казань.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 А Вы знаете, что Казань – город-побратим Челябинска! И мы предлагаем Вам съездить к «родственнику» в гости! Казань – третья столица России, город с 1000 летней историей. Красавица Казань удивляет своими архитектурными шедеврами и гостеприимством. Здесь осязаемо сплетение восточных и западных культур: в языке, в архитектуре в кухне – во всем. В последние десятилетия, столица Татарстана просто расцвела. Сочетание металла и камня, стекла и дерева, все это впечатляет и завораживает. А как Казань светится ночью…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="00847118"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2. Столица Марий Эл – Йошкар-Ола. 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Интересный город, он собрал в себя такое разнообразие архитектурных «изюминок», что трудно понять в каком же городе Вы очутились: то ли в Москве – где стоит «Василий», то ли прогуливаешься по знаменитой набережной Амстердама, или же затерялся на милых улочках Флоренции. 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  Ну, и, в конце концов, нужно же узнать, откуда появилось выражение 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Йошкин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кот, и проживает ли этот кот на своей исторической Родине.</w:t>
      </w:r>
    </w:p>
    <w:p w:rsidR="00847118" w:rsidRPr="00847118" w:rsidRDefault="00503891" w:rsidP="005038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118">
        <w:rPr>
          <w:rFonts w:ascii="Verdana" w:eastAsia="Times New Roman" w:hAnsi="Verdana" w:cs="Times New Roman"/>
          <w:noProof/>
          <w:color w:val="005488"/>
          <w:sz w:val="20"/>
          <w:szCs w:val="20"/>
          <w:bdr w:val="single" w:sz="6" w:space="1" w:color="FFB164" w:frame="1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 wp14:anchorId="2182BDC8" wp14:editId="2FB7544F">
            <wp:simplePos x="0" y="0"/>
            <wp:positionH relativeFrom="column">
              <wp:posOffset>4571365</wp:posOffset>
            </wp:positionH>
            <wp:positionV relativeFrom="paragraph">
              <wp:posOffset>487045</wp:posOffset>
            </wp:positionV>
            <wp:extent cx="2190750" cy="1454785"/>
            <wp:effectExtent l="0" t="0" r="0" b="0"/>
            <wp:wrapTight wrapText="bothSides">
              <wp:wrapPolygon edited="0">
                <wp:start x="0" y="0"/>
                <wp:lineTo x="0" y="21213"/>
                <wp:lineTo x="21412" y="21213"/>
                <wp:lineTo x="21412" y="0"/>
                <wp:lineTo x="0" y="0"/>
              </wp:wrapPolygon>
            </wp:wrapTight>
            <wp:docPr id="2" name="Рисунок 2" descr="http://sputnik74.ru/up/russia/img/OpX8eqOr2Tm5MjncfKsPdl9nFOQqSKwa_th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sputnik74.ru/up/russia/img/OpX8eqOr2Tm5MjncfKsPdl9nFOQqSKwa_th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7118"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Программа тура: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="00847118"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1 день. 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Отъезд: 19:00 – Челябинск, ТК «Набережный», ул. Кирова. 27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20:30 – Миасс, стела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21:00 – Златоуст, кафе «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Уреньга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 («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Автоланч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»)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 xml:space="preserve">22:00 – 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Сатка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стела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="00847118"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2 день. 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Прибытие в г. Казань. Завтрак. Обзорная экскурсия по городу с посещением Кремля, мечеть 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Кул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-Шариф, места обретения Казанской Иконы Божией Матери, пл. Свободы, музей 1000-летия Казани, внешний осмотр объектов Универсиады 2013 и Чемпионата мира по водным видам спорта, деревянный комплекс «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Туган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Авылым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. 13:30 Размещение в гостинице. Обед. 14:00-16:00 время на отдых. Продолжение экскурсионной программы: 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Старотатарская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слобода, мечеть 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Марджани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, набережная оз. Кабан.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 18:00 завершение экскурсионной программы. Свободное время: можно погулять по центральной пешеходной улице Казани, посетить Аквапарк и др. 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="00847118"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3 день. 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Завтрак. Свободный день в Казани.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="00847118"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4 день.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 Завтрак. Освобождение номеров. Переезд в город Йошкар-Ола (2 часа). </w:t>
      </w:r>
      <w:proofErr w:type="gram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Экскурсия по городу с посещением Кремля, Площадь им. Оболенского, площадь Пресвятой Девы Марии, Царь-пушка, «Марийские куранты», Итальянский парк, Воскресенская набережная, Благовещенская башня, часы «12 апостолов», набережная Брюгге и многое другое.</w:t>
      </w:r>
      <w:proofErr w:type="gram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Обед. 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Йошкин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кот и </w:t>
      </w:r>
      <w:proofErr w:type="spellStart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Йошкина</w:t>
      </w:r>
      <w:proofErr w:type="spellEnd"/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 xml:space="preserve"> кошка. Покупка продуктов в дорогу. Отъезд в Челябинск. 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  <w:t>  </w:t>
      </w:r>
      <w:r w:rsidR="00847118"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5 день.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 Прибытие в Челяб</w:t>
      </w:r>
      <w:r w:rsidR="00F009EF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инск (ориентировочно в 12:00). 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br/>
      </w:r>
      <w:r w:rsidR="00847118"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ru-RU"/>
        </w:rPr>
        <w:t>Рекомендуемый возраст: </w:t>
      </w:r>
      <w:r w:rsidR="00847118" w:rsidRPr="00847118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ru-RU"/>
        </w:rPr>
        <w:t>от 7до 70 лет</w:t>
      </w:r>
    </w:p>
    <w:p w:rsidR="00847118" w:rsidRPr="00847118" w:rsidRDefault="00847118" w:rsidP="00503891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Стоимость тура на человека:</w:t>
      </w:r>
    </w:p>
    <w:tbl>
      <w:tblPr>
        <w:tblW w:w="91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2"/>
        <w:gridCol w:w="3088"/>
      </w:tblGrid>
      <w:tr w:rsidR="00847118" w:rsidRPr="00847118" w:rsidTr="008471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118" w:rsidRPr="00847118" w:rsidRDefault="00847118" w:rsidP="0084711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118" w:rsidRPr="00847118" w:rsidRDefault="00847118" w:rsidP="008471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711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 сезона 2017</w:t>
            </w:r>
          </w:p>
        </w:tc>
      </w:tr>
      <w:tr w:rsidR="00847118" w:rsidRPr="00847118" w:rsidTr="008471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118" w:rsidRPr="00847118" w:rsidRDefault="00847118" w:rsidP="008471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71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Взрослые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118" w:rsidRPr="00847118" w:rsidRDefault="00847118" w:rsidP="008471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71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9 800</w:t>
            </w:r>
          </w:p>
        </w:tc>
      </w:tr>
      <w:tr w:rsidR="00847118" w:rsidRPr="00847118" w:rsidTr="00847118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118" w:rsidRPr="00847118" w:rsidRDefault="00847118" w:rsidP="008471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71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Пенсионеры, дети до 14 лет, студенты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118" w:rsidRPr="00847118" w:rsidRDefault="00847118" w:rsidP="008471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71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9 400</w:t>
            </w:r>
          </w:p>
        </w:tc>
      </w:tr>
      <w:tr w:rsidR="00847118" w:rsidRPr="00847118" w:rsidTr="00847118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47118" w:rsidRPr="00847118" w:rsidRDefault="00847118" w:rsidP="00847118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847118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Доплата за одноместное размещение – 1 500 рублей</w:t>
            </w:r>
          </w:p>
        </w:tc>
      </w:tr>
    </w:tbl>
    <w:p w:rsidR="00847118" w:rsidRPr="00847118" w:rsidRDefault="00847118" w:rsidP="0084711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847118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lastRenderedPageBreak/>
        <w:t>В стоимость включено:</w:t>
      </w:r>
      <w:r w:rsidRPr="0084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 Размещение в гостинице (центр города, 2-местные номера с удобствами в номере), питание 2-разовое (по программе), сопровождение представителем от </w:t>
      </w:r>
      <w:proofErr w:type="spellStart"/>
      <w:r w:rsidRPr="0084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туркомпании</w:t>
      </w:r>
      <w:proofErr w:type="spellEnd"/>
      <w:r w:rsidRPr="0084711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 услуги лицензированного гида, входные билеты, страховка от несчастного случая, автобусный проезд Челябинск – Казань – Йошкар-Ола – Челябинск.</w:t>
      </w:r>
    </w:p>
    <w:p w:rsidR="004C6A09" w:rsidRDefault="004C6A09"/>
    <w:sectPr w:rsidR="004C6A09" w:rsidSect="00F009EF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18"/>
    <w:rsid w:val="004C6A09"/>
    <w:rsid w:val="00503891"/>
    <w:rsid w:val="00847118"/>
    <w:rsid w:val="00F009EF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putnik74.ru/up/russia/img/eFIyWsMjXzCr9Qj3NNKdS5RoDfySOkFq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rumis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rumis@chel.surnet.ru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putnik74.ru/up/russia/img/OpX8eqOr2Tm5MjncfKsPdl9nFOQqSKw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2017-05-29T08:50:00Z</dcterms:created>
  <dcterms:modified xsi:type="dcterms:W3CDTF">2017-05-30T08:50:00Z</dcterms:modified>
</cp:coreProperties>
</file>